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A3" w:rsidRDefault="00191CA3" w:rsidP="00191CA3">
      <w:pPr>
        <w:spacing w:after="0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 xml:space="preserve">Консультация для родителей:  </w:t>
      </w:r>
    </w:p>
    <w:p w:rsidR="00191CA3" w:rsidRDefault="00191CA3" w:rsidP="00191CA3">
      <w:pPr>
        <w:spacing w:after="0"/>
        <w:rPr>
          <w:rFonts w:ascii="Times New Roman" w:hAnsi="Times New Roman" w:cs="Times New Roman"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      « Музыкальные занятия в детском саду»</w:t>
      </w:r>
    </w:p>
    <w:p w:rsidR="00191CA3" w:rsidRDefault="00191CA3" w:rsidP="00191CA3">
      <w:pPr>
        <w:pStyle w:val="a3"/>
        <w:spacing w:before="0" w:beforeAutospacing="0" w:after="0" w:afterAutospacing="0"/>
        <w:ind w:left="-851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Музыка – средство воспитания, когда оно осознанно воспринимается ребенком. Человек, которому в детстве распахнули окно в мир </w:t>
      </w:r>
      <w:proofErr w:type="gramStart"/>
      <w:r>
        <w:rPr>
          <w:color w:val="000000"/>
          <w:sz w:val="32"/>
          <w:szCs w:val="32"/>
        </w:rPr>
        <w:t>прекрасного</w:t>
      </w:r>
      <w:proofErr w:type="gramEnd"/>
      <w:r>
        <w:rPr>
          <w:color w:val="000000"/>
          <w:sz w:val="32"/>
          <w:szCs w:val="32"/>
        </w:rPr>
        <w:t xml:space="preserve">, умеет полнее и радостнее воспринимать жизнь, видеть мир многостороннее. И мы, взрослые, помогаем детям увидеть красоту в природе, в труде, учим волноваться и радоваться. </w:t>
      </w:r>
    </w:p>
    <w:p w:rsidR="00191CA3" w:rsidRDefault="00191CA3" w:rsidP="00191CA3">
      <w:pPr>
        <w:pStyle w:val="a3"/>
        <w:spacing w:before="0" w:beforeAutospacing="0" w:after="0" w:afterAutospacing="0"/>
        <w:ind w:left="-851"/>
        <w:jc w:val="both"/>
        <w:rPr>
          <w:rFonts w:ascii="&amp;quot" w:hAnsi="&amp;quot"/>
          <w:color w:val="000000"/>
          <w:sz w:val="32"/>
          <w:szCs w:val="32"/>
        </w:rPr>
      </w:pPr>
    </w:p>
    <w:p w:rsidR="00191CA3" w:rsidRDefault="00191CA3" w:rsidP="00191CA3">
      <w:pPr>
        <w:ind w:left="-851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59690</wp:posOffset>
            </wp:positionV>
            <wp:extent cx="3552825" cy="2095500"/>
            <wp:effectExtent l="0" t="0" r="9525" b="0"/>
            <wp:wrapThrough wrapText="bothSides">
              <wp:wrapPolygon edited="0">
                <wp:start x="0" y="0"/>
                <wp:lineTo x="0" y="21404"/>
                <wp:lineTo x="21542" y="21404"/>
                <wp:lineTo x="21542" y="0"/>
                <wp:lineTo x="0" y="0"/>
              </wp:wrapPolygon>
            </wp:wrapThrough>
            <wp:docPr id="13" name="Рисунок 13" descr="http://edu21.cap.ru/home/3714/musikant/185808_detskie-pesn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du21.cap.ru/home/3714/musikant/185808_detskie-pesni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Музыкальное воспитание дошкольников реализуется в рамках образовательной области «Художественно-эстетическое» и отвечает требованиям Федерального государственного образовательного стандарта.</w:t>
      </w: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  <w:u w:val="single"/>
        </w:rPr>
        <w:t>Цель музыкальной деятельности в современном детском саду</w:t>
      </w:r>
      <w:r>
        <w:rPr>
          <w:rFonts w:ascii="Times New Roman" w:hAnsi="Times New Roman" w:cs="Times New Roman"/>
          <w:sz w:val="32"/>
          <w:szCs w:val="32"/>
        </w:rPr>
        <w:t xml:space="preserve"> —              </w:t>
      </w: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приобщение детей к искусству через всестороннее развитие </w:t>
      </w: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физических и психоэмоциональных качеств в соответствии </w:t>
      </w: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с возрастными и индивидуальными особенностями      </w:t>
      </w: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воспитанников.</w:t>
      </w: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</w:p>
    <w:p w:rsidR="00191CA3" w:rsidRDefault="00191CA3" w:rsidP="00191CA3">
      <w:pPr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музыкальных занятиях осуществляется взаимосвязь в решении музыкально-эстетических и воспитательно-образовательных задач. </w:t>
      </w: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ходе активной музыкальной деятельности дети усваивают необходимые знания, приобретают навыки и умения, обеспечивающие возможности речевого развития, эмоционально-выразительного исполнения песен, </w:t>
      </w: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музыкально-</w:t>
      </w:r>
      <w:proofErr w:type="gramStart"/>
      <w:r>
        <w:rPr>
          <w:rFonts w:ascii="Times New Roman" w:hAnsi="Times New Roman" w:cs="Times New Roman"/>
          <w:sz w:val="32"/>
          <w:szCs w:val="32"/>
        </w:rPr>
        <w:t>ритмических движений</w:t>
      </w:r>
      <w:proofErr w:type="gramEnd"/>
      <w:r>
        <w:rPr>
          <w:rFonts w:ascii="Times New Roman" w:hAnsi="Times New Roman" w:cs="Times New Roman"/>
          <w:sz w:val="32"/>
          <w:szCs w:val="32"/>
        </w:rPr>
        <w:t>, простейших мелодий при игре на детских музыкальных инструментах.</w:t>
      </w: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</w:p>
    <w:p w:rsidR="00191CA3" w:rsidRDefault="00191CA3" w:rsidP="00191CA3">
      <w:pPr>
        <w:spacing w:after="0"/>
        <w:ind w:left="-851"/>
        <w:rPr>
          <w:rFonts w:ascii="Open Sans" w:hAnsi="Open Sans"/>
          <w:color w:val="1B1C2A"/>
          <w:sz w:val="23"/>
          <w:szCs w:val="23"/>
        </w:rPr>
      </w:pPr>
      <w:r>
        <w:rPr>
          <w:rFonts w:ascii="Times New Roman" w:hAnsi="Times New Roman" w:cs="Times New Roman"/>
          <w:sz w:val="32"/>
          <w:szCs w:val="32"/>
        </w:rPr>
        <w:t xml:space="preserve"> Всё это содействует воспитанию художественного вкуса, развитию музыкальных и творческих способностей, любви к музыке и формированию нравственно-эстетических качеств личности.</w:t>
      </w:r>
    </w:p>
    <w:p w:rsidR="00191CA3" w:rsidRDefault="00191CA3" w:rsidP="00191CA3">
      <w:pPr>
        <w:spacing w:after="0"/>
        <w:ind w:left="-851"/>
        <w:rPr>
          <w:rFonts w:ascii="Open Sans" w:hAnsi="Open Sans"/>
          <w:color w:val="1B1C2A"/>
          <w:sz w:val="23"/>
          <w:szCs w:val="23"/>
        </w:rPr>
      </w:pPr>
    </w:p>
    <w:p w:rsidR="00191CA3" w:rsidRDefault="00191CA3" w:rsidP="00191CA3">
      <w:pPr>
        <w:spacing w:after="0"/>
        <w:ind w:left="-851"/>
        <w:rPr>
          <w:rFonts w:ascii="Open Sans" w:hAnsi="Open Sans"/>
          <w:color w:val="1B1C2A"/>
          <w:sz w:val="23"/>
          <w:szCs w:val="23"/>
        </w:rPr>
      </w:pPr>
    </w:p>
    <w:p w:rsidR="00191CA3" w:rsidRDefault="00191CA3" w:rsidP="00191CA3">
      <w:pPr>
        <w:spacing w:after="0"/>
        <w:ind w:left="-851"/>
        <w:rPr>
          <w:rFonts w:ascii="Open Sans" w:hAnsi="Open Sans"/>
          <w:color w:val="1B1C2A"/>
          <w:sz w:val="23"/>
          <w:szCs w:val="23"/>
        </w:rPr>
      </w:pPr>
    </w:p>
    <w:p w:rsidR="00191CA3" w:rsidRDefault="00191CA3" w:rsidP="00191CA3">
      <w:pPr>
        <w:spacing w:after="0"/>
        <w:ind w:left="-851"/>
        <w:rPr>
          <w:rFonts w:ascii="Open Sans" w:hAnsi="Open Sans"/>
          <w:color w:val="1B1C2A"/>
          <w:sz w:val="23"/>
          <w:szCs w:val="23"/>
        </w:rPr>
      </w:pPr>
    </w:p>
    <w:p w:rsidR="00191CA3" w:rsidRDefault="00191CA3" w:rsidP="00191CA3">
      <w:pPr>
        <w:spacing w:after="0"/>
        <w:ind w:left="-851"/>
        <w:rPr>
          <w:rFonts w:ascii="Open Sans" w:hAnsi="Open Sans"/>
          <w:color w:val="1B1C2A"/>
          <w:sz w:val="23"/>
          <w:szCs w:val="23"/>
        </w:rPr>
      </w:pP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  <w:r>
        <w:rPr>
          <w:rFonts w:ascii="Times New Roman" w:hAnsi="Times New Roman" w:cs="Times New Roman"/>
          <w:color w:val="FF0000"/>
          <w:sz w:val="48"/>
          <w:szCs w:val="48"/>
          <w:u w:val="single"/>
        </w:rPr>
        <w:lastRenderedPageBreak/>
        <w:t>Структура музыкальных занятий:</w:t>
      </w:r>
    </w:p>
    <w:p w:rsidR="00191CA3" w:rsidRDefault="00191CA3" w:rsidP="00191CA3">
      <w:pPr>
        <w:spacing w:after="0" w:line="420" w:lineRule="atLeast"/>
        <w:ind w:left="-709" w:firstLine="42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1.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Вводная часть. Музыкально-ритмические упражнения.</w:t>
      </w:r>
    </w:p>
    <w:p w:rsidR="00191CA3" w:rsidRDefault="00191CA3" w:rsidP="00191CA3">
      <w:pPr>
        <w:spacing w:after="0" w:line="420" w:lineRule="atLeast"/>
        <w:ind w:left="-709" w:firstLine="42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настроить ребенка на занятие и развивать навыки основных и танцевальных движений, которые будут использованы в плясках, танцах и хороводах.</w:t>
      </w:r>
    </w:p>
    <w:p w:rsidR="00191CA3" w:rsidRDefault="00191CA3" w:rsidP="00191CA3">
      <w:pPr>
        <w:spacing w:after="0" w:line="420" w:lineRule="atLeast"/>
        <w:ind w:left="-709" w:firstLine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57150</wp:posOffset>
            </wp:positionV>
            <wp:extent cx="2905125" cy="1914525"/>
            <wp:effectExtent l="0" t="0" r="9525" b="9525"/>
            <wp:wrapThrough wrapText="bothSides">
              <wp:wrapPolygon edited="0">
                <wp:start x="0" y="0"/>
                <wp:lineTo x="0" y="21493"/>
                <wp:lineTo x="21529" y="21493"/>
                <wp:lineTo x="21529" y="0"/>
                <wp:lineTo x="0" y="0"/>
              </wp:wrapPolygon>
            </wp:wrapThrough>
            <wp:docPr id="12" name="Рисунок 12" descr="слуша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лушаю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2.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Основная часть.</w:t>
      </w:r>
    </w:p>
    <w:p w:rsidR="00191CA3" w:rsidRDefault="00191CA3" w:rsidP="00191CA3">
      <w:pPr>
        <w:spacing w:after="0" w:line="420" w:lineRule="atLeast"/>
        <w:ind w:left="-709" w:firstLine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a)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        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Слушание музыки. </w:t>
      </w:r>
    </w:p>
    <w:p w:rsidR="00191CA3" w:rsidRDefault="00191CA3" w:rsidP="00191CA3">
      <w:pPr>
        <w:spacing w:after="0" w:line="420" w:lineRule="atLeast"/>
        <w:ind w:left="-709" w:firstLine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научить ребенка на занятии вслушиваться в звучание мелодии и аккомпанемента,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создающих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художественно-музыкальный образ, и эмоционально на него реагировать.</w:t>
      </w:r>
    </w:p>
    <w:p w:rsidR="00191CA3" w:rsidRDefault="00191CA3" w:rsidP="00191CA3">
      <w:pPr>
        <w:spacing w:after="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190500</wp:posOffset>
            </wp:positionV>
            <wp:extent cx="2762250" cy="2133600"/>
            <wp:effectExtent l="0" t="0" r="0" b="0"/>
            <wp:wrapThrough wrapText="bothSides">
              <wp:wrapPolygon edited="0">
                <wp:start x="12811" y="0"/>
                <wp:lineTo x="2086" y="193"/>
                <wp:lineTo x="1043" y="386"/>
                <wp:lineTo x="1043" y="3086"/>
                <wp:lineTo x="0" y="3857"/>
                <wp:lineTo x="0" y="4821"/>
                <wp:lineTo x="1043" y="6171"/>
                <wp:lineTo x="0" y="6171"/>
                <wp:lineTo x="0" y="11379"/>
                <wp:lineTo x="596" y="12343"/>
                <wp:lineTo x="0" y="12921"/>
                <wp:lineTo x="0" y="14850"/>
                <wp:lineTo x="1490" y="15429"/>
                <wp:lineTo x="596" y="16779"/>
                <wp:lineTo x="0" y="18129"/>
                <wp:lineTo x="0" y="19093"/>
                <wp:lineTo x="2086" y="21407"/>
                <wp:lineTo x="2532" y="21407"/>
                <wp:lineTo x="16237" y="21407"/>
                <wp:lineTo x="21451" y="20829"/>
                <wp:lineTo x="21451" y="11764"/>
                <wp:lineTo x="20855" y="9257"/>
                <wp:lineTo x="21302" y="6171"/>
                <wp:lineTo x="21004" y="2121"/>
                <wp:lineTo x="17131" y="386"/>
                <wp:lineTo x="13556" y="0"/>
                <wp:lineTo x="12811" y="0"/>
              </wp:wrapPolygon>
            </wp:wrapThrough>
            <wp:docPr id="11" name="Рисунок 11" descr="Дирижер дети по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ирижер дети пою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1CA3" w:rsidRDefault="00191CA3" w:rsidP="00191CA3">
      <w:pPr>
        <w:spacing w:after="0" w:line="420" w:lineRule="atLeast"/>
        <w:ind w:left="-709" w:firstLine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b)            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Подпевание и пение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.</w:t>
      </w:r>
    </w:p>
    <w:p w:rsidR="00191CA3" w:rsidRDefault="00191CA3" w:rsidP="00191CA3">
      <w:pPr>
        <w:spacing w:after="0" w:line="420" w:lineRule="atLeast"/>
        <w:ind w:left="-709" w:firstLine="425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 Цель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развивать вокальные задатки ребенка и учить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чисто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интонировать мелодию, петь без напряжения в голосе, а также начинать и оканчивать пение вместе с воспитателем.</w:t>
      </w:r>
    </w:p>
    <w:p w:rsidR="00191CA3" w:rsidRDefault="00191CA3" w:rsidP="00191CA3">
      <w:pPr>
        <w:spacing w:after="0" w:line="420" w:lineRule="atLeast"/>
        <w:ind w:left="-709" w:firstLine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1CA3" w:rsidRDefault="00191CA3" w:rsidP="00191CA3">
      <w:pPr>
        <w:spacing w:after="0" w:line="420" w:lineRule="atLeast"/>
        <w:ind w:left="-709" w:firstLine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85725</wp:posOffset>
            </wp:positionV>
            <wp:extent cx="3019425" cy="2047875"/>
            <wp:effectExtent l="0" t="0" r="9525" b="9525"/>
            <wp:wrapThrough wrapText="bothSides">
              <wp:wrapPolygon edited="0">
                <wp:start x="0" y="0"/>
                <wp:lineTo x="0" y="21500"/>
                <wp:lineTo x="21532" y="21500"/>
                <wp:lineTo x="21532" y="0"/>
                <wp:lineTo x="0" y="0"/>
              </wp:wrapPolygon>
            </wp:wrapThrough>
            <wp:docPr id="10" name="Рисунок 10" descr="На инструментах играют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На инструментах играют де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1CA3" w:rsidRDefault="00191CA3" w:rsidP="00191CA3">
      <w:pPr>
        <w:spacing w:after="0" w:line="420" w:lineRule="atLeast"/>
        <w:ind w:left="-709" w:firstLine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c)             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Музыкально-дидактические игры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191CA3" w:rsidRDefault="00191CA3" w:rsidP="00191CA3">
      <w:pPr>
        <w:spacing w:after="0" w:line="420" w:lineRule="atLeast"/>
        <w:ind w:left="-709" w:firstLine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познакомить с детскими музыкальными инструментами, развивать память и воображение,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музыкально-сенсорных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способности.</w:t>
      </w:r>
    </w:p>
    <w:p w:rsidR="00191CA3" w:rsidRDefault="00191CA3" w:rsidP="00191CA3">
      <w:pPr>
        <w:spacing w:after="0" w:line="420" w:lineRule="atLeast"/>
        <w:ind w:left="-709" w:firstLine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180975</wp:posOffset>
            </wp:positionV>
            <wp:extent cx="2609850" cy="2152650"/>
            <wp:effectExtent l="0" t="0" r="0" b="0"/>
            <wp:wrapThrough wrapText="bothSides">
              <wp:wrapPolygon edited="0">
                <wp:start x="4888" y="0"/>
                <wp:lineTo x="3153" y="573"/>
                <wp:lineTo x="631" y="2485"/>
                <wp:lineTo x="631" y="6117"/>
                <wp:lineTo x="0" y="8602"/>
                <wp:lineTo x="158" y="8984"/>
                <wp:lineTo x="1734" y="9175"/>
                <wp:lineTo x="946" y="10513"/>
                <wp:lineTo x="315" y="11851"/>
                <wp:lineTo x="158" y="13954"/>
                <wp:lineTo x="946" y="15292"/>
                <wp:lineTo x="1892" y="15292"/>
                <wp:lineTo x="473" y="16439"/>
                <wp:lineTo x="315" y="17395"/>
                <wp:lineTo x="788" y="19688"/>
                <wp:lineTo x="8041" y="21027"/>
                <wp:lineTo x="15924" y="21409"/>
                <wp:lineTo x="17658" y="21409"/>
                <wp:lineTo x="17816" y="21027"/>
                <wp:lineTo x="20023" y="18350"/>
                <wp:lineTo x="21442" y="16057"/>
                <wp:lineTo x="21442" y="13189"/>
                <wp:lineTo x="21127" y="12234"/>
                <wp:lineTo x="20339" y="9175"/>
                <wp:lineTo x="20812" y="6117"/>
                <wp:lineTo x="20654" y="1338"/>
                <wp:lineTo x="15766" y="382"/>
                <wp:lineTo x="5991" y="0"/>
                <wp:lineTo x="4888" y="0"/>
              </wp:wrapPolygon>
            </wp:wrapThrough>
            <wp:docPr id="9" name="Рисунок 9" descr="танцую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танцуют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3.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Заключительная часть. Игра или пляска. </w:t>
      </w:r>
    </w:p>
    <w:p w:rsidR="00191CA3" w:rsidRDefault="00191CA3" w:rsidP="00191CA3">
      <w:pPr>
        <w:spacing w:after="0" w:line="420" w:lineRule="atLeast"/>
        <w:ind w:left="-709" w:firstLine="4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доставить эмоциональное наслаждение ребенку, вызвать чувство радости от совершаемых действий, интерес и желание приходить на музыкальные занятия. </w:t>
      </w:r>
    </w:p>
    <w:p w:rsidR="00191CA3" w:rsidRDefault="00191CA3" w:rsidP="00191CA3">
      <w:pPr>
        <w:spacing w:after="0"/>
        <w:ind w:left="-709" w:firstLine="425"/>
        <w:rPr>
          <w:rFonts w:ascii="Times New Roman" w:hAnsi="Times New Roman" w:cs="Times New Roman"/>
          <w:sz w:val="32"/>
          <w:szCs w:val="32"/>
        </w:rPr>
      </w:pPr>
    </w:p>
    <w:p w:rsidR="00191CA3" w:rsidRDefault="00191CA3" w:rsidP="00191CA3">
      <w:pPr>
        <w:spacing w:after="0"/>
        <w:ind w:left="-851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lastRenderedPageBreak/>
        <w:t xml:space="preserve">     Формы проведения музыкальных занятий.</w:t>
      </w:r>
    </w:p>
    <w:p w:rsidR="00191CA3" w:rsidRDefault="00191CA3" w:rsidP="00191C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C2A"/>
          <w:sz w:val="32"/>
          <w:szCs w:val="32"/>
          <w:lang w:eastAsia="ru-RU"/>
        </w:rPr>
        <w:t xml:space="preserve">Типовое занятие - 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это классическая форма организации, в которой </w:t>
      </w:r>
    </w:p>
    <w:p w:rsidR="00191CA3" w:rsidRDefault="00191CA3" w:rsidP="00191C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участвуют все виды деятельности дошкольников: </w:t>
      </w:r>
    </w:p>
    <w:p w:rsidR="00191CA3" w:rsidRDefault="00191CA3" w:rsidP="00191C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                                музыкально-</w:t>
      </w:r>
      <w:proofErr w:type="gram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, слушание </w:t>
      </w:r>
    </w:p>
    <w:p w:rsidR="00191CA3" w:rsidRDefault="00191CA3" w:rsidP="00191C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                                музыкальных композиций, </w:t>
      </w:r>
      <w:proofErr w:type="spell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распевка</w:t>
      </w:r>
      <w:proofErr w:type="spellEnd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речевая</w:t>
      </w:r>
      <w:proofErr w:type="gramEnd"/>
    </w:p>
    <w:p w:rsidR="00191CA3" w:rsidRDefault="00191CA3" w:rsidP="00191C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                                вокализация, разучивание песен, </w:t>
      </w:r>
      <w:proofErr w:type="gram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игровые</w:t>
      </w:r>
      <w:proofErr w:type="gramEnd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и </w:t>
      </w:r>
    </w:p>
    <w:p w:rsidR="00191CA3" w:rsidRDefault="00191CA3" w:rsidP="00191C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203835</wp:posOffset>
            </wp:positionV>
            <wp:extent cx="2533650" cy="1495425"/>
            <wp:effectExtent l="0" t="0" r="0" b="9525"/>
            <wp:wrapThrough wrapText="bothSides">
              <wp:wrapPolygon edited="0">
                <wp:start x="0" y="0"/>
                <wp:lineTo x="0" y="21462"/>
                <wp:lineTo x="21438" y="21462"/>
                <wp:lineTo x="21438" y="0"/>
                <wp:lineTo x="0" y="0"/>
              </wp:wrapPolygon>
            </wp:wrapThrough>
            <wp:docPr id="8" name="Рисунок 8" descr="https://img3.stockfresh.com/files/l/lenm/m/33/1270594_stock-photo-cl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img3.stockfresh.com/files/l/lenm/m/33/1270594_stock-photo-clow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                                творческие задания. 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  <w:lang w:eastAsia="ru-RU"/>
        </w:rPr>
        <w:t xml:space="preserve">Примеры типовых музыкальных занятий: 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E36C0A" w:themeColor="accent6" w:themeShade="BF"/>
          <w:sz w:val="32"/>
          <w:szCs w:val="32"/>
          <w:u w:val="single"/>
          <w:lang w:eastAsia="ru-RU"/>
        </w:rPr>
        <w:t>«Клоун в гостях у ребят»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- ребята показывают клоуну, чему они научились: выполнение упражнение, слушание песен и выражение эмоций от услышанного, сочинение продолжения песенной строки, 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63500</wp:posOffset>
            </wp:positionV>
            <wp:extent cx="2076450" cy="1671320"/>
            <wp:effectExtent l="0" t="0" r="0" b="5080"/>
            <wp:wrapThrough wrapText="bothSides">
              <wp:wrapPolygon edited="0">
                <wp:start x="0" y="0"/>
                <wp:lineTo x="0" y="21419"/>
                <wp:lineTo x="21402" y="21419"/>
                <wp:lineTo x="21402" y="0"/>
                <wp:lineTo x="0" y="0"/>
              </wp:wrapPolygon>
            </wp:wrapThrough>
            <wp:docPr id="7" name="Рисунок 7" descr="http://www.stihi.ru/pics/2016/05/09/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www.stihi.ru/pics/2016/05/09/44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7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Times New Roman" w:hAnsi="Times New Roman" w:cs="Times New Roman"/>
          <w:i/>
          <w:color w:val="00B050"/>
          <w:sz w:val="32"/>
          <w:szCs w:val="32"/>
          <w:u w:val="single"/>
          <w:lang w:eastAsia="ru-RU"/>
        </w:rPr>
        <w:t>«Музыка весны»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- прослушивание фрагментов «Подснежник», «Вальс цветов» П. И. Чайковского, узнавание звучания музыкальных инструментов, выполнение двигательных упражнений под музыку, исполнение </w:t>
      </w:r>
      <w:proofErr w:type="spell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акапелло</w:t>
      </w:r>
      <w:proofErr w:type="spellEnd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, музыкальная игра).</w:t>
      </w:r>
      <w:proofErr w:type="gramEnd"/>
    </w:p>
    <w:p w:rsidR="00191CA3" w:rsidRDefault="00191CA3" w:rsidP="00191CA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1B1C2A"/>
          <w:sz w:val="32"/>
          <w:szCs w:val="32"/>
          <w:lang w:eastAsia="ru-RU"/>
        </w:rPr>
      </w:pPr>
    </w:p>
    <w:p w:rsidR="00191CA3" w:rsidRDefault="00191CA3" w:rsidP="00191CA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1B1C2A"/>
          <w:sz w:val="32"/>
          <w:szCs w:val="32"/>
          <w:lang w:eastAsia="ru-RU"/>
        </w:rPr>
      </w:pPr>
    </w:p>
    <w:p w:rsidR="00191CA3" w:rsidRDefault="00191CA3" w:rsidP="00191CA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C2A"/>
          <w:sz w:val="32"/>
          <w:szCs w:val="32"/>
          <w:lang w:eastAsia="ru-RU"/>
        </w:rPr>
        <w:t>Доминантное занятие -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направлено на развитие конкретного вида </w:t>
      </w:r>
    </w:p>
    <w:p w:rsidR="00191CA3" w:rsidRDefault="00191CA3" w:rsidP="00191CA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музыкальной деятельности или </w:t>
      </w:r>
      <w:proofErr w:type="gram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музыкального</w:t>
      </w:r>
      <w:proofErr w:type="gramEnd"/>
    </w:p>
    <w:p w:rsidR="00191CA3" w:rsidRDefault="00191CA3" w:rsidP="00191CA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                                        навыка детей. 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Структура доминантного занятия может быть сохранена, как в </w:t>
      </w:r>
      <w:proofErr w:type="gram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типовом</w:t>
      </w:r>
      <w:proofErr w:type="gramEnd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, но каждый элемент подчиняется основной развивающей задаче. </w:t>
      </w:r>
    </w:p>
    <w:p w:rsidR="00191CA3" w:rsidRDefault="00191CA3" w:rsidP="00191CA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14605</wp:posOffset>
            </wp:positionV>
            <wp:extent cx="2857500" cy="1057275"/>
            <wp:effectExtent l="0" t="0" r="0" b="0"/>
            <wp:wrapThrough wrapText="bothSides">
              <wp:wrapPolygon edited="0">
                <wp:start x="18432" y="0"/>
                <wp:lineTo x="4032" y="6616"/>
                <wp:lineTo x="0" y="13622"/>
                <wp:lineTo x="0" y="15178"/>
                <wp:lineTo x="3024" y="19459"/>
                <wp:lineTo x="3312" y="20627"/>
                <wp:lineTo x="4896" y="20627"/>
                <wp:lineTo x="5184" y="19459"/>
                <wp:lineTo x="21456" y="16735"/>
                <wp:lineTo x="21456" y="4281"/>
                <wp:lineTo x="19152" y="0"/>
                <wp:lineTo x="18432" y="0"/>
              </wp:wrapPolygon>
            </wp:wrapThrough>
            <wp:docPr id="6" name="Рисунок 6" descr="http://www.malorita.by/wp-content/uploads/2017/08/613956-scores-1840891_1920.w1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www.malorita.by/wp-content/uploads/2017/08/613956-scores-1840891_1920.w190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F497D" w:themeColor="text2"/>
          <w:sz w:val="32"/>
          <w:szCs w:val="32"/>
          <w:u w:val="single"/>
          <w:lang w:eastAsia="ru-RU"/>
        </w:rPr>
        <w:t>Примеры:</w:t>
      </w:r>
      <w:r>
        <w:rPr>
          <w:rFonts w:ascii="Times New Roman" w:eastAsia="Times New Roman" w:hAnsi="Times New Roman" w:cs="Times New Roman"/>
          <w:i/>
          <w:color w:val="984806" w:themeColor="accent6" w:themeShade="80"/>
          <w:sz w:val="32"/>
          <w:szCs w:val="32"/>
          <w:u w:val="single"/>
          <w:lang w:eastAsia="ru-RU"/>
        </w:rPr>
        <w:t>«Нотки и скрипичный ключ»</w:t>
      </w:r>
    </w:p>
    <w:p w:rsidR="00191CA3" w:rsidRDefault="00191CA3" w:rsidP="00191CA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- доминантное занятие по развитию певческих навыков, включает в структуру </w:t>
      </w:r>
      <w:proofErr w:type="spell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распевку</w:t>
      </w:r>
      <w:proofErr w:type="spellEnd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, хоровое исполнение знакомых песен, синхронное исполнение песни и танца, разучивание</w:t>
      </w:r>
    </w:p>
    <w:p w:rsidR="00191CA3" w:rsidRDefault="00191CA3" w:rsidP="00191CA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новой песенной композиции, </w:t>
      </w:r>
    </w:p>
    <w:p w:rsidR="00191CA3" w:rsidRDefault="00191CA3" w:rsidP="00191CA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51435</wp:posOffset>
            </wp:positionV>
            <wp:extent cx="1762125" cy="1609725"/>
            <wp:effectExtent l="0" t="0" r="9525" b="9525"/>
            <wp:wrapThrough wrapText="bothSides">
              <wp:wrapPolygon edited="0">
                <wp:start x="0" y="0"/>
                <wp:lineTo x="0" y="21472"/>
                <wp:lineTo x="21483" y="21472"/>
                <wp:lineTo x="21483" y="0"/>
                <wp:lineTo x="0" y="0"/>
              </wp:wrapPolygon>
            </wp:wrapThrough>
            <wp:docPr id="5" name="Рисунок 5" descr="https://media.istockphoto.com/vectors/children-doing-stage-drama-vector-id487588500?k=6&amp;m=487588500&amp;s=612x612&amp;w=0&amp;h=X9kAJoKG1kXLckM6QWhgka-DURrB60CF46UMc4ZRACM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media.istockphoto.com/vectors/children-doing-stage-drama-vector-id487588500?k=6&amp;m=487588500&amp;s=612x612&amp;w=0&amp;h=X9kAJoKG1kXLckM6QWhgka-DURrB60CF46UMc4ZRACM=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color w:val="C0504D" w:themeColor="accent2"/>
          <w:sz w:val="32"/>
          <w:szCs w:val="32"/>
          <w:u w:val="single"/>
          <w:lang w:eastAsia="ru-RU"/>
        </w:rPr>
        <w:t>«Сказка-сказка, оживи!»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- доминантное занятие по развитию музыкально-</w:t>
      </w:r>
      <w:proofErr w:type="gram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ритмических движений</w:t>
      </w:r>
      <w:proofErr w:type="gramEnd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, с выполнением игр, имитацией движений сказочных персонажей под музыку, исполнением ритмического танца и танца-импровизации, выполнения движений партерной гимнастики.</w:t>
      </w:r>
    </w:p>
    <w:p w:rsidR="00191CA3" w:rsidRDefault="00191CA3" w:rsidP="00191CA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191CA3" w:rsidRDefault="00191CA3" w:rsidP="00191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0630C5" w:rsidRDefault="000630C5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1B1C2A"/>
          <w:sz w:val="32"/>
          <w:szCs w:val="32"/>
          <w:lang w:eastAsia="ru-RU"/>
        </w:rPr>
      </w:pP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B1C2A"/>
          <w:sz w:val="32"/>
          <w:szCs w:val="32"/>
          <w:lang w:eastAsia="ru-RU"/>
        </w:rPr>
        <w:lastRenderedPageBreak/>
        <w:t>Комплексное занятие -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Музыкальное занятие этого типа содержит </w:t>
      </w:r>
      <w:proofErr w:type="gram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</w:t>
      </w:r>
      <w:proofErr w:type="gramEnd"/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структуре элемент из образовательных разделов          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     «Развитие речи», «</w:t>
      </w:r>
      <w:proofErr w:type="spell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Изодеятельность</w:t>
      </w:r>
      <w:proofErr w:type="spellEnd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: рисование, лепка, аппликация», 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337820</wp:posOffset>
            </wp:positionV>
            <wp:extent cx="2340610" cy="1495425"/>
            <wp:effectExtent l="0" t="0" r="2540" b="9525"/>
            <wp:wrapThrough wrapText="bothSides">
              <wp:wrapPolygon edited="0">
                <wp:start x="0" y="0"/>
                <wp:lineTo x="0" y="21462"/>
                <wp:lineTo x="21448" y="21462"/>
                <wp:lineTo x="21448" y="0"/>
                <wp:lineTo x="0" y="0"/>
              </wp:wrapPolygon>
            </wp:wrapThrough>
            <wp:docPr id="4" name="Рисунок 4" descr="https://bipbap.ru/wp-content/uploads/2017/12/Stihi-pro-tuchku-i-dozhdi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ipbap.ru/wp-content/uploads/2017/12/Stihi-pro-tuchku-i-dozhdik-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                         «Экспериментирование», «Трудовая деятельность» и др. Комплексное занятие проводится совместно музыкальным руководителем и воспитателем. 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944880</wp:posOffset>
            </wp:positionV>
            <wp:extent cx="247650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434" y="21263"/>
                <wp:lineTo x="21434" y="0"/>
                <wp:lineTo x="0" y="0"/>
              </wp:wrapPolygon>
            </wp:wrapThrough>
            <wp:docPr id="3" name="Рисунок 3" descr="лесная дорога в сентябре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есная дорога в сентябре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F497D" w:themeColor="text2"/>
          <w:sz w:val="32"/>
          <w:szCs w:val="32"/>
          <w:u w:val="single"/>
          <w:lang w:eastAsia="ru-RU"/>
        </w:rPr>
        <w:t>Примеры: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F243E" w:themeColor="text2" w:themeShade="80"/>
          <w:sz w:val="32"/>
          <w:szCs w:val="32"/>
          <w:u w:val="single"/>
          <w:lang w:eastAsia="ru-RU"/>
        </w:rPr>
        <w:t>«Музыка дождя»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- включение в музыкальное занятие задания по нетрадиционному рисованию: пальчиковая живопись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32"/>
          <w:szCs w:val="32"/>
          <w:u w:val="single"/>
          <w:lang w:eastAsia="ru-RU"/>
        </w:rPr>
        <w:t>«Осень»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- музыкальная деятельность сочетается с изучением и обсуждением наглядного материала: зимние пейзажи.</w:t>
      </w:r>
    </w:p>
    <w:p w:rsidR="00191CA3" w:rsidRDefault="00191CA3" w:rsidP="00191C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1B1C2A"/>
          <w:sz w:val="32"/>
          <w:szCs w:val="32"/>
          <w:lang w:eastAsia="ru-RU"/>
        </w:rPr>
      </w:pPr>
    </w:p>
    <w:p w:rsidR="00191CA3" w:rsidRDefault="00191CA3" w:rsidP="00191C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1B1C2A"/>
          <w:sz w:val="32"/>
          <w:szCs w:val="32"/>
          <w:lang w:eastAsia="ru-RU"/>
        </w:rPr>
      </w:pPr>
    </w:p>
    <w:p w:rsidR="00191CA3" w:rsidRDefault="00191CA3" w:rsidP="00191C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C2A"/>
          <w:sz w:val="32"/>
          <w:szCs w:val="32"/>
          <w:lang w:eastAsia="ru-RU"/>
        </w:rPr>
        <w:t xml:space="preserve">Интегрированное занятие - 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цель такого занятия состоит в раскрытии </w:t>
      </w:r>
    </w:p>
    <w:p w:rsidR="00191CA3" w:rsidRDefault="00191CA3" w:rsidP="00191C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темы в нескольких видах деятельности: </w:t>
      </w:r>
    </w:p>
    <w:p w:rsidR="00191CA3" w:rsidRDefault="00191CA3" w:rsidP="00191C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                                                музыкальной и речевой, музыкальной и 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                                                 познавательно-исследовательской и т. д. Для проведения интегрированных занятий часто применяются ИКТ: просмотр презентаций, использование интерактивной доски, компьютер. 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3394075</wp:posOffset>
            </wp:positionH>
            <wp:positionV relativeFrom="paragraph">
              <wp:posOffset>134620</wp:posOffset>
            </wp:positionV>
            <wp:extent cx="2705100" cy="2028825"/>
            <wp:effectExtent l="0" t="0" r="0" b="9525"/>
            <wp:wrapThrough wrapText="bothSides">
              <wp:wrapPolygon edited="0">
                <wp:start x="0" y="0"/>
                <wp:lineTo x="0" y="21499"/>
                <wp:lineTo x="21448" y="21499"/>
                <wp:lineTo x="21448" y="0"/>
                <wp:lineTo x="0" y="0"/>
              </wp:wrapPolygon>
            </wp:wrapThrough>
            <wp:docPr id="2" name="Рисунок 2" descr="https://ds03.infourok.ru/uploads/ex/0ad5/0001df94-0adedb8b/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ad5/0001df94-0adedb8b/1/img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F497D" w:themeColor="text2"/>
          <w:sz w:val="32"/>
          <w:szCs w:val="32"/>
          <w:u w:val="single"/>
          <w:lang w:eastAsia="ru-RU"/>
        </w:rPr>
        <w:t>Примеры интегрированных занятий: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u w:val="single"/>
          <w:lang w:eastAsia="ru-RU"/>
        </w:rPr>
        <w:t>«Музыкальная математика»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- развитие музыкальных и математических способностей: соотнесение формы музыкальных инструментов с геометрическими фигурами, игровые задания на выполнение </w:t>
      </w:r>
      <w:proofErr w:type="gramStart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ритмических движений</w:t>
      </w:r>
      <w:proofErr w:type="gramEnd"/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и счёт.</w:t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189865</wp:posOffset>
            </wp:positionV>
            <wp:extent cx="2466975" cy="2466975"/>
            <wp:effectExtent l="0" t="0" r="9525" b="9525"/>
            <wp:wrapThrough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hrough>
            <wp:docPr id="1" name="Рисунок 1" descr="http://www.mp3kniga.com/covers/ABCD/ABCD09306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mp3kniga.com/covers/ABCD/ABCD09306_b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i/>
          <w:color w:val="00B050"/>
          <w:sz w:val="32"/>
          <w:szCs w:val="32"/>
          <w:u w:val="single"/>
          <w:lang w:eastAsia="ru-RU"/>
        </w:rPr>
      </w:pPr>
    </w:p>
    <w:p w:rsidR="00191CA3" w:rsidRDefault="00191CA3" w:rsidP="00191CA3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B050"/>
          <w:sz w:val="32"/>
          <w:szCs w:val="32"/>
          <w:u w:val="single"/>
          <w:lang w:eastAsia="ru-RU"/>
        </w:rPr>
        <w:t>«Музыка природы»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- обучение видеть взаимодействие музыки и окружающего мира: изучение инструментов из природных материалов (из камешков, орехов, семян, кусочков дерева), прослушивание аудиозаписей с «голосами» природы и соотнесение их с инструментальными мелодиями.</w:t>
      </w:r>
    </w:p>
    <w:p w:rsidR="00191CA3" w:rsidRDefault="00191CA3" w:rsidP="00191CA3">
      <w:pPr>
        <w:ind w:left="-709"/>
        <w:rPr>
          <w:rFonts w:ascii="Times New Roman" w:eastAsia="Times New Roman" w:hAnsi="Times New Roman" w:cs="Times New Roman"/>
          <w:b/>
          <w:bCs/>
          <w:color w:val="1B1C2A"/>
          <w:sz w:val="32"/>
          <w:szCs w:val="32"/>
          <w:lang w:eastAsia="ru-RU"/>
        </w:rPr>
      </w:pPr>
    </w:p>
    <w:p w:rsidR="00EF30AF" w:rsidRDefault="00EF30AF"/>
    <w:sectPr w:rsidR="00EF30AF" w:rsidSect="00191CA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191CA3"/>
    <w:rsid w:val="00014AC2"/>
    <w:rsid w:val="000630C5"/>
    <w:rsid w:val="00191CA3"/>
    <w:rsid w:val="00502EEC"/>
    <w:rsid w:val="006F5BF0"/>
    <w:rsid w:val="00822E15"/>
    <w:rsid w:val="00EF3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7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mirpozitiva.ru/uploads/posts/2016-09/1472914003_15.jpg" TargetMode="External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C3BB6-BF99-4569-A956-DEA7B961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</dc:creator>
  <cp:lastModifiedBy>Сад</cp:lastModifiedBy>
  <cp:revision>2</cp:revision>
  <dcterms:created xsi:type="dcterms:W3CDTF">2023-03-14T13:47:00Z</dcterms:created>
  <dcterms:modified xsi:type="dcterms:W3CDTF">2023-03-14T13:47:00Z</dcterms:modified>
</cp:coreProperties>
</file>